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DC" w:rsidRDefault="00711EDC">
      <w:pPr>
        <w:rPr>
          <w:rStyle w:val="a3"/>
          <w:rFonts w:ascii="Open Sans" w:hAnsi="Open Sans"/>
          <w:color w:val="000000"/>
          <w:sz w:val="30"/>
          <w:szCs w:val="30"/>
        </w:rPr>
      </w:pPr>
      <w:r>
        <w:rPr>
          <w:rStyle w:val="a3"/>
          <w:rFonts w:ascii="Open Sans" w:hAnsi="Open Sans"/>
          <w:color w:val="000000"/>
          <w:sz w:val="30"/>
          <w:szCs w:val="30"/>
        </w:rPr>
        <w:t>Публичная оферта о заключении договора пожертвования</w:t>
      </w:r>
    </w:p>
    <w:p w:rsidR="00711EDC" w:rsidRDefault="00711EDC" w:rsidP="00711EDC">
      <w:pPr>
        <w:jc w:val="center"/>
        <w:rPr>
          <w:rFonts w:ascii="Open Sans" w:hAnsi="Open Sans"/>
          <w:color w:val="000000"/>
          <w:sz w:val="30"/>
          <w:szCs w:val="30"/>
        </w:rPr>
      </w:pPr>
      <w:r>
        <w:rPr>
          <w:rFonts w:ascii="Open Sans" w:hAnsi="Open Sans"/>
          <w:color w:val="000000"/>
          <w:sz w:val="30"/>
          <w:szCs w:val="30"/>
        </w:rPr>
        <w:br/>
      </w:r>
      <w:bookmarkStart w:id="0" w:name="_GoBack"/>
      <w:r>
        <w:rPr>
          <w:rFonts w:ascii="Open Sans" w:hAnsi="Open Sans"/>
          <w:color w:val="000000"/>
          <w:sz w:val="30"/>
          <w:szCs w:val="30"/>
        </w:rPr>
        <w:t xml:space="preserve">МЕДИЦИНСКАЯ АВТОНОМНАЯ НЕКОММЕРЧЕСКАЯ </w:t>
      </w:r>
      <w:bookmarkEnd w:id="0"/>
      <w:r>
        <w:rPr>
          <w:rFonts w:ascii="Open Sans" w:hAnsi="Open Sans"/>
          <w:color w:val="000000"/>
          <w:sz w:val="30"/>
          <w:szCs w:val="30"/>
        </w:rPr>
        <w:t>ОРГАНИЗАЦИЯ «ТВЕРСКОЙ ХОСПИС «АНАСТАСИЯ»</w:t>
      </w:r>
    </w:p>
    <w:p w:rsidR="00245775" w:rsidRPr="00711EDC" w:rsidRDefault="00711EDC">
      <w:pPr>
        <w:rPr>
          <w:rFonts w:ascii="Open Sans" w:hAnsi="Open Sans"/>
          <w:color w:val="000000"/>
          <w:sz w:val="30"/>
          <w:szCs w:val="30"/>
        </w:rPr>
      </w:pPr>
      <w:r>
        <w:rPr>
          <w:rFonts w:ascii="Open Sans" w:hAnsi="Open Sans"/>
          <w:color w:val="000000"/>
          <w:sz w:val="30"/>
          <w:szCs w:val="30"/>
        </w:rPr>
        <w:t>(Директор: Шабанов Александр Юрьевич),</w:t>
      </w:r>
      <w:r>
        <w:rPr>
          <w:rFonts w:ascii="Open Sans" w:hAnsi="Open Sans"/>
          <w:color w:val="000000"/>
          <w:sz w:val="30"/>
          <w:szCs w:val="30"/>
        </w:rPr>
        <w:t xml:space="preserve"> </w:t>
      </w:r>
      <w:r>
        <w:rPr>
          <w:rFonts w:ascii="Open Sans" w:hAnsi="Open Sans"/>
          <w:color w:val="000000"/>
          <w:sz w:val="30"/>
          <w:szCs w:val="30"/>
        </w:rPr>
        <w:t>предлагает гражданам сделать пожертвование на ниже приведенных условиях:</w:t>
      </w:r>
      <w:r>
        <w:rPr>
          <w:rFonts w:ascii="Open Sans" w:hAnsi="Open Sans"/>
          <w:color w:val="000000"/>
          <w:sz w:val="30"/>
          <w:szCs w:val="30"/>
        </w:rPr>
        <w:br/>
        <w:t>1. Общие положения</w:t>
      </w:r>
      <w:r>
        <w:rPr>
          <w:rFonts w:ascii="Open Sans" w:hAnsi="Open Sans"/>
          <w:color w:val="000000"/>
          <w:sz w:val="30"/>
          <w:szCs w:val="30"/>
        </w:rPr>
        <w:br/>
        <w:t>1.1. В соответствии с п. 2 ст. 437 Гражданского кодекса Российской Федерации данное предложение является публичной офертой (далее – Оферта).</w:t>
      </w:r>
      <w:r>
        <w:rPr>
          <w:rFonts w:ascii="Open Sans" w:hAnsi="Open Sans"/>
          <w:color w:val="000000"/>
          <w:sz w:val="30"/>
          <w:szCs w:val="30"/>
        </w:rPr>
        <w:br/>
        <w:t>1.2. В настоящей Оферте употребляются термины, имеющие следующее значение:</w:t>
      </w:r>
      <w:r>
        <w:rPr>
          <w:rFonts w:ascii="Open Sans" w:hAnsi="Open Sans"/>
          <w:color w:val="000000"/>
          <w:sz w:val="30"/>
          <w:szCs w:val="30"/>
        </w:rPr>
        <w:br/>
        <w:t>«Пожертвование» - «дарение вещи или права в общеполезных целях»;</w:t>
      </w:r>
      <w:r>
        <w:rPr>
          <w:rFonts w:ascii="Open Sans" w:hAnsi="Open Sans"/>
          <w:color w:val="000000"/>
          <w:sz w:val="30"/>
          <w:szCs w:val="30"/>
        </w:rPr>
        <w:br/>
        <w:t>«Жертвователь» - «граждане, делающие пожертвования»;</w:t>
      </w:r>
      <w:r>
        <w:rPr>
          <w:rFonts w:ascii="Open Sans" w:hAnsi="Open Sans"/>
          <w:color w:val="000000"/>
          <w:sz w:val="30"/>
          <w:szCs w:val="30"/>
        </w:rPr>
        <w:br/>
        <w:t>«Получатель пожертвования» - «МЕДИЦИНСКАЯ АВТОНОМНАЯ НЕКОММЕРЧЕСКАЯ ОРГАНИЗАЦИЯ «ТВЕРСКОЙ ХОСПИС «АНАСТАСИЯ».</w:t>
      </w:r>
      <w:r>
        <w:rPr>
          <w:rFonts w:ascii="Open Sans" w:hAnsi="Open Sans"/>
          <w:color w:val="000000"/>
          <w:sz w:val="30"/>
          <w:szCs w:val="30"/>
        </w:rPr>
        <w:br/>
        <w:t>1.3. Оферта действует бессрочно с момента размещения ее на сайте Получателя пожертвования.</w:t>
      </w:r>
      <w:r>
        <w:rPr>
          <w:rFonts w:ascii="Open Sans" w:hAnsi="Open Sans"/>
          <w:color w:val="000000"/>
          <w:sz w:val="30"/>
          <w:szCs w:val="30"/>
        </w:rPr>
        <w:br/>
        <w:t>1.4. Получатель пожертвования вправе отменить Оферту в любое время путем удаления ее со страницы своего сайта в Интернете.</w:t>
      </w:r>
      <w:r>
        <w:rPr>
          <w:rFonts w:ascii="Open Sans" w:hAnsi="Open Sans"/>
          <w:color w:val="000000"/>
          <w:sz w:val="30"/>
          <w:szCs w:val="30"/>
        </w:rPr>
        <w:br/>
        <w:t>1.5. Недействительность одного или нескольких условий Оферты не влечет недействительность всех остальных условий Оферты.</w:t>
      </w:r>
      <w:r>
        <w:rPr>
          <w:rFonts w:ascii="Open Sans" w:hAnsi="Open Sans"/>
          <w:color w:val="000000"/>
          <w:sz w:val="30"/>
          <w:szCs w:val="30"/>
        </w:rPr>
        <w:br/>
        <w:t>1.6. Принимая Оферту вы даете согласие на подписку на рассылку МЕДИЦИНСКАЯ АВТОНОМНАЯ НЕКОММЕРЧЕСКАЯ ОРГАНИЗАЦИЯ «ТВЕРСКОЙ ХОСПИС «АНАСТАСИЯ». 1.7. Принимая настоящую Оферту, Благотворитель гарантирует и заверяет МЕДИЦИНСКАЯ АВТОНОМНАЯ НЕКОММЕРЧЕСКАЯ ОРГАНИЗАЦИЯ «ТВЕРСКОЙ ХОСПИС «АНАСТАСИЯ». в том, что:</w:t>
      </w:r>
      <w:r>
        <w:rPr>
          <w:rFonts w:ascii="Open Sans" w:hAnsi="Open Sans"/>
          <w:color w:val="000000"/>
          <w:sz w:val="30"/>
          <w:szCs w:val="30"/>
        </w:rPr>
        <w:br/>
        <w:t>- он является гражданином РФ/российской организацией (лицом, зарегистрированным на территории РФ);</w:t>
      </w:r>
      <w:r>
        <w:rPr>
          <w:rFonts w:ascii="Open Sans" w:hAnsi="Open Sans"/>
          <w:color w:val="000000"/>
          <w:sz w:val="30"/>
          <w:szCs w:val="30"/>
        </w:rPr>
        <w:br/>
        <w:t xml:space="preserve">- он совершает пожертвование от собственного имени и не </w:t>
      </w:r>
      <w:r>
        <w:rPr>
          <w:rFonts w:ascii="Open Sans" w:hAnsi="Open Sans"/>
          <w:color w:val="000000"/>
          <w:sz w:val="30"/>
          <w:szCs w:val="30"/>
        </w:rPr>
        <w:lastRenderedPageBreak/>
        <w:t>действует в интересах третьих лиц;</w:t>
      </w:r>
      <w:r>
        <w:rPr>
          <w:rFonts w:ascii="Open Sans" w:hAnsi="Open Sans"/>
          <w:color w:val="000000"/>
          <w:sz w:val="30"/>
          <w:szCs w:val="30"/>
        </w:rPr>
        <w:t xml:space="preserve"> </w:t>
      </w:r>
      <w:r>
        <w:rPr>
          <w:rFonts w:ascii="Open Sans" w:hAnsi="Open Sans"/>
          <w:color w:val="000000"/>
          <w:sz w:val="30"/>
          <w:szCs w:val="30"/>
        </w:rPr>
        <w:t>средства, перечисляемые в качестве пожертвования, не являются полученными из иностранного источника;</w:t>
      </w:r>
      <w:r>
        <w:rPr>
          <w:rFonts w:ascii="Open Sans" w:hAnsi="Open Sans"/>
          <w:color w:val="000000"/>
          <w:sz w:val="30"/>
          <w:szCs w:val="30"/>
        </w:rPr>
        <w:br/>
        <w:t>- он не состоит в реестре иностранных агентов, и на дату совершения акцепта Оферты им не получено уведомление о включении в реестр иностранных агентов;</w:t>
      </w:r>
      <w:r>
        <w:rPr>
          <w:rFonts w:ascii="Open Sans" w:hAnsi="Open Sans"/>
          <w:color w:val="000000"/>
          <w:sz w:val="30"/>
          <w:szCs w:val="30"/>
        </w:rPr>
        <w:br/>
        <w:t>- на дату совершения акцепта Оферты отсутствует финансирование со стороны организаций, включенных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Федерации;</w:t>
      </w:r>
      <w:r>
        <w:rPr>
          <w:rFonts w:ascii="Open Sans" w:hAnsi="Open Sans"/>
          <w:color w:val="000000"/>
          <w:sz w:val="30"/>
          <w:szCs w:val="30"/>
        </w:rPr>
        <w:br/>
        <w:t>- он обладает всеми полномочиями для акцепта Оферты, все необходимые корпоративные одобрения получены, основания для признания недействительности акцепта Оферты, в том числе по причине ограничения полномочий, отсутствуют;</w:t>
      </w:r>
      <w:r>
        <w:rPr>
          <w:rFonts w:ascii="Open Sans" w:hAnsi="Open Sans"/>
          <w:color w:val="000000"/>
          <w:sz w:val="30"/>
          <w:szCs w:val="30"/>
        </w:rPr>
        <w:br/>
        <w:t>- сделанные выше заверения достоверны.</w:t>
      </w:r>
      <w:r>
        <w:rPr>
          <w:rFonts w:ascii="Open Sans" w:hAnsi="Open Sans"/>
          <w:color w:val="000000"/>
          <w:sz w:val="30"/>
          <w:szCs w:val="30"/>
        </w:rPr>
        <w:br/>
        <w:t>2. Существенные условия договора пожертвования:</w:t>
      </w:r>
      <w:r>
        <w:rPr>
          <w:rFonts w:ascii="Open Sans" w:hAnsi="Open Sans"/>
          <w:color w:val="000000"/>
          <w:sz w:val="30"/>
          <w:szCs w:val="30"/>
        </w:rPr>
        <w:br/>
        <w:t>2.1. Пожертвование используется на содержание и ведение уставной деятельности Получателя пожертвования.</w:t>
      </w:r>
      <w:r>
        <w:rPr>
          <w:rFonts w:ascii="Open Sans" w:hAnsi="Open Sans"/>
          <w:color w:val="000000"/>
          <w:sz w:val="30"/>
          <w:szCs w:val="30"/>
        </w:rPr>
        <w:br/>
        <w:t>2.2. Сумма пожертвования определяется Жертвователем.</w:t>
      </w:r>
      <w:r>
        <w:rPr>
          <w:rFonts w:ascii="Open Sans" w:hAnsi="Open Sans"/>
          <w:color w:val="000000"/>
          <w:sz w:val="30"/>
          <w:szCs w:val="30"/>
        </w:rPr>
        <w:br/>
        <w:t>2.3. Срок использования пожертвования составляет 3 года с даты поступления.</w:t>
      </w:r>
      <w:r>
        <w:rPr>
          <w:rFonts w:ascii="Open Sans" w:hAnsi="Open Sans"/>
          <w:color w:val="000000"/>
          <w:sz w:val="30"/>
          <w:szCs w:val="30"/>
        </w:rPr>
        <w:br/>
        <w:t>3. Порядок заключения договора пожертвования:</w:t>
      </w:r>
      <w:r>
        <w:rPr>
          <w:rFonts w:ascii="Open Sans" w:hAnsi="Open Sans"/>
          <w:color w:val="000000"/>
          <w:sz w:val="30"/>
          <w:szCs w:val="30"/>
        </w:rPr>
        <w:br/>
        <w:t>3.1. В соответствии с п. 3 ст. 434 Гражданского кодекса Российской Федерации договор пожертвования заключается в письменной форме путем акцепта Оферты Жертвователем.</w:t>
      </w:r>
      <w:r>
        <w:rPr>
          <w:rFonts w:ascii="Open Sans" w:hAnsi="Open Sans"/>
          <w:color w:val="000000"/>
          <w:sz w:val="30"/>
          <w:szCs w:val="30"/>
        </w:rPr>
        <w:br/>
        <w:t xml:space="preserve">3.2. Оферта может быть акцептована путем перечисления Жертвователем денежных средств в пользу Получателя пожертвования платежным поручением по реквизитам, указанным в разделе 5 Оферты, с указанием в строке «назначение платежа»: «пожертвование на содержание и ведение уставной деятельности», а также с использованием пластиковых карт, электронных платежных систем и других средств и систем, </w:t>
      </w:r>
      <w:r>
        <w:rPr>
          <w:rFonts w:ascii="Open Sans" w:hAnsi="Open Sans"/>
          <w:color w:val="000000"/>
          <w:sz w:val="30"/>
          <w:szCs w:val="30"/>
        </w:rPr>
        <w:lastRenderedPageBreak/>
        <w:t>позволяющих Жертвователю перечислять Получателю пожертвования денежных средств.</w:t>
      </w:r>
      <w:r>
        <w:rPr>
          <w:rFonts w:ascii="Open Sans" w:hAnsi="Open Sans"/>
          <w:color w:val="000000"/>
          <w:sz w:val="30"/>
          <w:szCs w:val="30"/>
        </w:rPr>
        <w:br/>
        <w:t>3.3. Совершение Жертвователем любого из действий, предусмотренных п. 3.2. Оферты, считается акцептом Оферты в соответствии с п. 3 ст. 438 Гражданского кодекса Российской Федерации.</w:t>
      </w:r>
      <w:r>
        <w:rPr>
          <w:rFonts w:ascii="Open Sans" w:hAnsi="Open Sans"/>
          <w:color w:val="000000"/>
          <w:sz w:val="30"/>
          <w:szCs w:val="30"/>
        </w:rPr>
        <w:br/>
        <w:t>3.4. Датой акцепта Оферты – датой заключения договора пожертвования является дата поступления пожертвования в виде денежных средств от Жертвователя на расчетный счет Получателя пожертвования.</w:t>
      </w:r>
      <w:r>
        <w:rPr>
          <w:rFonts w:ascii="Open Sans" w:hAnsi="Open Sans"/>
          <w:color w:val="000000"/>
          <w:sz w:val="30"/>
          <w:szCs w:val="30"/>
        </w:rPr>
        <w:br/>
        <w:t>4. Заключительные положения:</w:t>
      </w:r>
      <w:r>
        <w:rPr>
          <w:rFonts w:ascii="Open Sans" w:hAnsi="Open Sans"/>
          <w:color w:val="000000"/>
          <w:sz w:val="30"/>
          <w:szCs w:val="30"/>
        </w:rPr>
        <w:br/>
        <w:t>4.1.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</w:r>
      <w:r>
        <w:rPr>
          <w:rFonts w:ascii="Open Sans" w:hAnsi="Open Sans"/>
          <w:color w:val="000000"/>
          <w:sz w:val="30"/>
          <w:szCs w:val="30"/>
        </w:rPr>
        <w:br/>
        <w:t>4.2. Настоящая Оферта регулируется и толкуется в соответствии с действующим российском законодательством.</w:t>
      </w:r>
      <w:r>
        <w:rPr>
          <w:rFonts w:ascii="Open Sans" w:hAnsi="Open Sans"/>
          <w:color w:val="000000"/>
          <w:sz w:val="30"/>
          <w:szCs w:val="30"/>
        </w:rPr>
        <w:br/>
        <w:t>5. Подпись и реквизиты Получателя пожертвования</w:t>
      </w:r>
      <w:r>
        <w:rPr>
          <w:rFonts w:ascii="Open Sans" w:hAnsi="Open Sans"/>
          <w:color w:val="000000"/>
          <w:sz w:val="30"/>
          <w:szCs w:val="30"/>
        </w:rPr>
        <w:br/>
        <w:t>МЕДИЦИНСКАЯ АВТОНОМНАЯ НЕКОММЕРЧЕСКАЯ ОРГАНИЗАЦИЯ «ТВЕРСКОЙ ХОСПИС «АНАСТАСИЯ».</w:t>
      </w:r>
      <w:r>
        <w:rPr>
          <w:rFonts w:ascii="Open Sans" w:hAnsi="Open Sans"/>
          <w:color w:val="000000"/>
          <w:sz w:val="30"/>
          <w:szCs w:val="30"/>
        </w:rPr>
        <w:br/>
        <w:t>ОГРН: 1146952013603</w:t>
      </w:r>
      <w:r>
        <w:rPr>
          <w:rFonts w:ascii="Open Sans" w:hAnsi="Open Sans"/>
          <w:color w:val="000000"/>
          <w:sz w:val="30"/>
          <w:szCs w:val="30"/>
        </w:rPr>
        <w:br/>
        <w:t>ИНН/КПП: 6950184357/695001001</w:t>
      </w:r>
      <w:r>
        <w:rPr>
          <w:rFonts w:ascii="Open Sans" w:hAnsi="Open Sans"/>
          <w:color w:val="000000"/>
          <w:sz w:val="30"/>
          <w:szCs w:val="30"/>
        </w:rPr>
        <w:br/>
        <w:t>Адрес места нахождения: 170037 г. Тверь, пр. Победы, д.69</w:t>
      </w:r>
      <w:r>
        <w:rPr>
          <w:rFonts w:ascii="Open Sans" w:hAnsi="Open Sans"/>
          <w:color w:val="000000"/>
          <w:sz w:val="30"/>
          <w:szCs w:val="30"/>
        </w:rPr>
        <w:br/>
        <w:t>Банковские реквизиты:</w:t>
      </w:r>
      <w:r>
        <w:rPr>
          <w:rFonts w:ascii="Open Sans" w:hAnsi="Open Sans"/>
          <w:color w:val="000000"/>
          <w:sz w:val="30"/>
          <w:szCs w:val="30"/>
        </w:rPr>
        <w:br/>
        <w:t>Номер банковского счёта: 40703810663000000532</w:t>
      </w:r>
      <w:r>
        <w:rPr>
          <w:rFonts w:ascii="Open Sans" w:hAnsi="Open Sans"/>
          <w:color w:val="000000"/>
          <w:sz w:val="30"/>
          <w:szCs w:val="30"/>
        </w:rPr>
        <w:br/>
        <w:t>Банк: Тверское отделение № 8607 ПАО Сбербанк г. Тверь</w:t>
      </w:r>
      <w:r>
        <w:rPr>
          <w:rFonts w:ascii="Open Sans" w:hAnsi="Open Sans"/>
          <w:color w:val="000000"/>
          <w:sz w:val="30"/>
          <w:szCs w:val="30"/>
        </w:rPr>
        <w:br/>
        <w:t>БИК банка: 042809679</w:t>
      </w:r>
      <w:r>
        <w:rPr>
          <w:rFonts w:ascii="Open Sans" w:hAnsi="Open Sans"/>
          <w:color w:val="000000"/>
          <w:sz w:val="30"/>
          <w:szCs w:val="30"/>
        </w:rPr>
        <w:br/>
        <w:t>Номер корреспондентского счёта банка: 30101810700000000679</w:t>
      </w:r>
      <w:r>
        <w:rPr>
          <w:rFonts w:ascii="Open Sans" w:hAnsi="Open Sans"/>
          <w:color w:val="000000"/>
          <w:sz w:val="30"/>
          <w:szCs w:val="30"/>
        </w:rPr>
        <w:br/>
        <w:t>Директор</w:t>
      </w:r>
      <w:r>
        <w:rPr>
          <w:rFonts w:ascii="Open Sans" w:hAnsi="Open Sans"/>
          <w:color w:val="000000"/>
          <w:sz w:val="30"/>
          <w:szCs w:val="30"/>
        </w:rPr>
        <w:br/>
        <w:t>Шабанов Александр Юрьевич</w:t>
      </w:r>
    </w:p>
    <w:sectPr w:rsidR="00245775" w:rsidRPr="0071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DC"/>
    <w:rsid w:val="0050316D"/>
    <w:rsid w:val="00711EDC"/>
    <w:rsid w:val="00A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299D"/>
  <w15:chartTrackingRefBased/>
  <w15:docId w15:val="{276764C9-B9C4-4C76-ABEA-0B7E1BE6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EDC"/>
    <w:rPr>
      <w:b/>
      <w:bCs/>
    </w:rPr>
  </w:style>
  <w:style w:type="paragraph" w:styleId="a4">
    <w:name w:val="List Paragraph"/>
    <w:basedOn w:val="a"/>
    <w:uiPriority w:val="34"/>
    <w:qFormat/>
    <w:rsid w:val="0071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2026-04-20T10:40:00Z</dcterms:created>
  <dcterms:modified xsi:type="dcterms:W3CDTF">2026-04-20T10:54:00Z</dcterms:modified>
</cp:coreProperties>
</file>